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Итоговая аналитическая справка по проведенному мониторингу по всем разделам программы «Детство» в старшей  группе № 9.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r>
        <w:rPr>
          <w:b/>
        </w:rPr>
        <w:t xml:space="preserve">Всего детей в группе</w:t>
      </w:r>
      <w:r>
        <w:t xml:space="preserve">: 15 детей</w:t>
      </w:r>
      <w:r/>
    </w:p>
    <w:p>
      <w:r>
        <w:rPr>
          <w:b/>
        </w:rPr>
        <w:t xml:space="preserve">Обследовано:</w:t>
      </w:r>
      <w:r>
        <w:t xml:space="preserve"> 15 из них 4 девочек и 11 мальчиков.</w:t>
      </w:r>
      <w:r/>
    </w:p>
    <w:p>
      <w:r>
        <w:rPr>
          <w:b/>
        </w:rPr>
        <w:t xml:space="preserve">Цель:</w:t>
      </w:r>
      <w:r>
        <w:t xml:space="preserve"> исследовать уровень усвоения программы по всем разделам.</w:t>
      </w:r>
      <w:r/>
    </w:p>
    <w:p>
      <w:pPr>
        <w:rPr>
          <w:b/>
          <w:bCs/>
        </w:rPr>
      </w:pPr>
      <w:r>
        <w:rPr>
          <w:b/>
          <w:bCs/>
        </w:rPr>
        <w:t xml:space="preserve">Задачи: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"/>
        </w:numPr>
      </w:pPr>
      <w:r>
        <w:t xml:space="preserve">определить уровни развития детей данной группы по всем разделам мониторинга</w:t>
      </w:r>
      <w:r/>
    </w:p>
    <w:p>
      <w:pPr>
        <w:numPr>
          <w:ilvl w:val="0"/>
          <w:numId w:val="1"/>
        </w:numPr>
      </w:pPr>
      <w:r>
        <w:t xml:space="preserve">разработать рекомендации по полученным результатам мониторинга</w:t>
      </w:r>
      <w:r/>
    </w:p>
    <w:p>
      <w:pPr>
        <w:numPr>
          <w:ilvl w:val="0"/>
          <w:numId w:val="1"/>
        </w:numPr>
      </w:pPr>
      <w:r>
        <w:t xml:space="preserve">наметить приблизительный план работы на учебный год</w:t>
      </w:r>
      <w:r/>
    </w:p>
    <w:p>
      <w:pPr>
        <w:rPr>
          <w:b/>
          <w:bCs/>
        </w:rPr>
      </w:pPr>
      <w:r>
        <w:rPr>
          <w:b/>
          <w:bCs/>
        </w:rPr>
        <w:t xml:space="preserve">Разделы программы:</w:t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1. ОД «Развитие игровой деятельности детей»</w:t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2. ОО «Социально-коммуникативное развитие» ОД «Ребенок входит в мир социальных отношений»</w:t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3. ОО «Художественно-эстетическое развитие» ОД «Художественная литература»</w:t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4. ОО «Познавательное развитие детей» ОД «</w:t>
      </w:r>
      <w:r>
        <w:rPr>
          <w:b/>
        </w:rPr>
        <w:t xml:space="preserve">Формирование математических представлений и основ экономического мышления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5. ОО «Физическое развитие» ОД «Становление у детей ценностей здорового образа жизни, овладение его элементарными нормами и правилами»</w:t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6. ОО «Речевое развитие»</w:t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7. ОО «Социально-коммуникативное развитие» ОД «Развиваем ценностное отношение к труду». </w:t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8. ОО «Социально-коммуникативное развитие» ОД «Формирование основ безопасного поведения…»</w:t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9. ОО «Познавательное развитие» ОД «Ребенок открывает мир природы»</w:t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2"/>
        </w:numPr>
        <w:rPr>
          <w:b/>
        </w:rPr>
      </w:pPr>
      <w:r>
        <w:rPr>
          <w:bCs/>
        </w:rPr>
        <w:t xml:space="preserve">Уровень усвоения раздела:</w:t>
      </w:r>
      <w:r>
        <w:rPr>
          <w:b/>
        </w:rPr>
      </w:r>
      <w:r>
        <w:rPr>
          <w:b/>
        </w:rPr>
      </w:r>
    </w:p>
    <w:p>
      <w:r>
        <w:t xml:space="preserve">Превышающий уровень: 0 детей (0%)</w:t>
      </w:r>
      <w:r/>
    </w:p>
    <w:p>
      <w:r>
        <w:t xml:space="preserve">Базовый уровень: 11 детей (73%)</w:t>
      </w:r>
      <w:r/>
    </w:p>
    <w:p>
      <w:r>
        <w:t xml:space="preserve">Недостаточный уровень: 4 детей (27%).</w:t>
      </w:r>
      <w:r/>
    </w:p>
    <w:p>
      <w:pPr>
        <w:rPr>
          <w:b/>
        </w:rPr>
      </w:pPr>
      <w:r>
        <w:rPr>
          <w:b/>
        </w:rPr>
        <w:t xml:space="preserve">Рекомендации:</w:t>
      </w:r>
      <w:r>
        <w:rPr>
          <w:b/>
        </w:rPr>
      </w:r>
      <w:r>
        <w:rPr>
          <w:b/>
        </w:rPr>
      </w:r>
    </w:p>
    <w:p>
      <w:pPr>
        <w:numPr>
          <w:ilvl w:val="0"/>
          <w:numId w:val="3"/>
        </w:numPr>
      </w:pPr>
      <w:r>
        <w:t xml:space="preserve">Продолжить работу над постановкой замысла игры</w:t>
      </w:r>
      <w:r/>
    </w:p>
    <w:p>
      <w:pPr>
        <w:numPr>
          <w:ilvl w:val="0"/>
          <w:numId w:val="3"/>
        </w:numPr>
      </w:pPr>
      <w:r>
        <w:t xml:space="preserve">Продолжать работу над обогащением сюжета игры</w:t>
      </w:r>
      <w:r/>
    </w:p>
    <w:p>
      <w:pPr>
        <w:numPr>
          <w:ilvl w:val="0"/>
          <w:numId w:val="3"/>
        </w:numPr>
      </w:pPr>
      <w:r>
        <w:t xml:space="preserve">Продолжать работу над созданием игровой обстановки</w:t>
      </w:r>
      <w:r/>
    </w:p>
    <w:p>
      <w:pPr>
        <w:numPr>
          <w:ilvl w:val="0"/>
          <w:numId w:val="3"/>
        </w:numPr>
      </w:pPr>
      <w:r>
        <w:t xml:space="preserve">Продолжать работу над игровой компетентностью</w:t>
      </w:r>
      <w:r/>
    </w:p>
    <w:p>
      <w:pPr>
        <w:numPr>
          <w:ilvl w:val="0"/>
          <w:numId w:val="3"/>
        </w:numPr>
      </w:pPr>
      <w:r>
        <w:t xml:space="preserve">Продолжить работу над ролевым репертуаром</w:t>
      </w:r>
      <w:r/>
    </w:p>
    <w:p>
      <w:pPr>
        <w:numPr>
          <w:ilvl w:val="0"/>
          <w:numId w:val="3"/>
        </w:numPr>
      </w:pPr>
      <w:r>
        <w:t xml:space="preserve">Продолжить развивать ролевой диалог</w:t>
      </w:r>
      <w:r/>
    </w:p>
    <w:p>
      <w:pPr>
        <w:numPr>
          <w:ilvl w:val="0"/>
          <w:numId w:val="3"/>
        </w:numPr>
      </w:pPr>
      <w:r>
        <w:t xml:space="preserve">Продолжить работу над игровым взаимодействием со сверстниками</w:t>
      </w:r>
      <w:r/>
    </w:p>
    <w:p>
      <w:pPr>
        <w:numPr>
          <w:ilvl w:val="0"/>
          <w:numId w:val="3"/>
        </w:numPr>
      </w:pPr>
      <w:r>
        <w:t xml:space="preserve">Продолжить учить играть в игры с готовым содержанием и правилами</w:t>
      </w:r>
      <w:r/>
    </w:p>
    <w:p>
      <w:r/>
      <w:r/>
    </w:p>
    <w:p>
      <w:pPr>
        <w:numPr>
          <w:ilvl w:val="0"/>
          <w:numId w:val="2"/>
        </w:numPr>
      </w:pPr>
      <w:r>
        <w:t xml:space="preserve">Уровень освоения раздела:</w:t>
      </w:r>
      <w:r/>
    </w:p>
    <w:p>
      <w:r>
        <w:t xml:space="preserve">Превышающий уровень: 0 детей (0%)</w:t>
      </w:r>
      <w:r/>
    </w:p>
    <w:p>
      <w:r>
        <w:t xml:space="preserve">Базовый уровень: 14 детей (93%)</w:t>
      </w:r>
      <w:r/>
    </w:p>
    <w:p>
      <w:r>
        <w:t xml:space="preserve">Недостаточный уровень: 1 ребенок (7%).</w:t>
      </w:r>
      <w:r/>
    </w:p>
    <w:p>
      <w:pPr>
        <w:rPr>
          <w:b/>
        </w:rPr>
      </w:pPr>
      <w:r>
        <w:rPr>
          <w:b/>
        </w:rPr>
        <w:t xml:space="preserve">Рекомендации:</w:t>
      </w:r>
      <w:r>
        <w:rPr>
          <w:b/>
        </w:rPr>
      </w:r>
      <w:r>
        <w:rPr>
          <w:b/>
        </w:rPr>
      </w:r>
    </w:p>
    <w:p>
      <w:pPr>
        <w:numPr>
          <w:ilvl w:val="0"/>
          <w:numId w:val="4"/>
        </w:numPr>
      </w:pPr>
      <w:r>
        <w:t xml:space="preserve">Продолжать развивать эмоционально-волевую сферу</w:t>
      </w:r>
      <w:r/>
    </w:p>
    <w:p>
      <w:pPr>
        <w:numPr>
          <w:ilvl w:val="0"/>
          <w:numId w:val="4"/>
        </w:numPr>
      </w:pPr>
      <w:r>
        <w:t xml:space="preserve">Прививать любовь к детскому саду</w:t>
      </w:r>
      <w:r/>
    </w:p>
    <w:p>
      <w:pPr>
        <w:numPr>
          <w:ilvl w:val="0"/>
          <w:numId w:val="4"/>
        </w:numPr>
      </w:pPr>
      <w:r>
        <w:t xml:space="preserve">Прививать заботливое отношения с родителям</w:t>
      </w:r>
      <w:r/>
    </w:p>
    <w:p>
      <w:pPr>
        <w:numPr>
          <w:ilvl w:val="0"/>
          <w:numId w:val="4"/>
        </w:numPr>
      </w:pPr>
      <w:r>
        <w:t xml:space="preserve">Развивать отношения ребенок – воспитатель </w:t>
      </w:r>
      <w:r/>
    </w:p>
    <w:p>
      <w:pPr>
        <w:numPr>
          <w:ilvl w:val="0"/>
          <w:numId w:val="4"/>
        </w:numPr>
      </w:pPr>
      <w:r>
        <w:t xml:space="preserve">Продолжать развивать отношение к незнакомым людям</w:t>
      </w:r>
      <w:r/>
    </w:p>
    <w:p>
      <w:pPr>
        <w:numPr>
          <w:ilvl w:val="0"/>
          <w:numId w:val="4"/>
        </w:numPr>
      </w:pPr>
      <w:r>
        <w:t xml:space="preserve">Продолжать развивать отношения со сверстниками</w:t>
      </w:r>
      <w:r/>
    </w:p>
    <w:p>
      <w:pPr>
        <w:numPr>
          <w:ilvl w:val="0"/>
          <w:numId w:val="4"/>
        </w:numPr>
      </w:pPr>
      <w:r>
        <w:t xml:space="preserve">Продолжать учить детей оценивать нравственные и моральная поступки</w:t>
      </w:r>
      <w:r/>
    </w:p>
    <w:p>
      <w:pPr>
        <w:numPr>
          <w:ilvl w:val="0"/>
          <w:numId w:val="4"/>
        </w:numPr>
      </w:pPr>
      <w:r>
        <w:t xml:space="preserve">Продолжать учить соблюдать нормы и правила поведения</w:t>
      </w:r>
      <w:r/>
    </w:p>
    <w:p>
      <w:pPr>
        <w:numPr>
          <w:ilvl w:val="0"/>
          <w:numId w:val="4"/>
        </w:numPr>
      </w:pPr>
      <w:r>
        <w:t xml:space="preserve">Развивать эмоциональный интеллект и отзывчивость</w:t>
      </w:r>
      <w:r/>
    </w:p>
    <w:p>
      <w:pPr>
        <w:numPr>
          <w:ilvl w:val="0"/>
          <w:numId w:val="4"/>
        </w:numPr>
      </w:pPr>
      <w:r>
        <w:t xml:space="preserve">Продолжать развивать самосознания</w:t>
      </w:r>
      <w:r/>
    </w:p>
    <w:p>
      <w:r/>
      <w:r/>
    </w:p>
    <w:p>
      <w:pPr>
        <w:numPr>
          <w:ilvl w:val="0"/>
          <w:numId w:val="2"/>
        </w:numPr>
        <w:rPr>
          <w:bCs/>
        </w:rPr>
      </w:pPr>
      <w:r>
        <w:rPr>
          <w:bCs/>
        </w:rPr>
        <w:t xml:space="preserve">Уровень усвоения раздела:</w:t>
      </w:r>
      <w:r>
        <w:rPr>
          <w:bCs/>
        </w:rPr>
      </w:r>
      <w:r>
        <w:rPr>
          <w:bCs/>
        </w:rPr>
      </w:r>
    </w:p>
    <w:p>
      <w:r>
        <w:t xml:space="preserve">Превышающий уровень: 0 детей (0%)</w:t>
      </w:r>
      <w:r/>
    </w:p>
    <w:p>
      <w:r>
        <w:t xml:space="preserve">Базовый уровень: 9 детей (60%)</w:t>
      </w:r>
      <w:r/>
    </w:p>
    <w:p>
      <w:r>
        <w:t xml:space="preserve">Недостаточный уровень: 6 детей (40%).</w:t>
      </w:r>
      <w:r/>
    </w:p>
    <w:p>
      <w:pPr>
        <w:rPr>
          <w:b/>
        </w:rPr>
      </w:pPr>
      <w:r>
        <w:rPr>
          <w:b/>
        </w:rPr>
        <w:t xml:space="preserve">Рекомендации:</w:t>
      </w:r>
      <w:r>
        <w:rPr>
          <w:b/>
        </w:rPr>
      </w:r>
      <w:r>
        <w:rPr>
          <w:b/>
        </w:rPr>
      </w:r>
    </w:p>
    <w:p>
      <w:pPr>
        <w:numPr>
          <w:ilvl w:val="0"/>
          <w:numId w:val="5"/>
        </w:numPr>
      </w:pPr>
      <w:r>
        <w:t xml:space="preserve">Продолжать работу над развитием интереса к литературе</w:t>
      </w:r>
      <w:r/>
    </w:p>
    <w:p>
      <w:pPr>
        <w:numPr>
          <w:ilvl w:val="0"/>
          <w:numId w:val="5"/>
        </w:numPr>
      </w:pPr>
      <w:r>
        <w:t xml:space="preserve">Развивать читательский интерес</w:t>
      </w:r>
      <w:r/>
    </w:p>
    <w:p>
      <w:pPr>
        <w:numPr>
          <w:ilvl w:val="0"/>
          <w:numId w:val="5"/>
        </w:numPr>
      </w:pPr>
      <w:r>
        <w:t xml:space="preserve">Расширять знания писателей</w:t>
      </w:r>
      <w:r/>
    </w:p>
    <w:p>
      <w:pPr>
        <w:numPr>
          <w:ilvl w:val="0"/>
          <w:numId w:val="5"/>
        </w:numPr>
      </w:pPr>
      <w:r>
        <w:t xml:space="preserve">Продолжать учить различать жанры литературных произведений</w:t>
      </w:r>
      <w:r/>
    </w:p>
    <w:p>
      <w:pPr>
        <w:numPr>
          <w:ilvl w:val="0"/>
          <w:numId w:val="5"/>
        </w:numPr>
      </w:pPr>
      <w:r>
        <w:t xml:space="preserve">Развивать понимание литературных произведений, участие в их обсуждении</w:t>
      </w:r>
      <w:r/>
    </w:p>
    <w:p>
      <w:pPr>
        <w:numPr>
          <w:ilvl w:val="0"/>
          <w:numId w:val="5"/>
        </w:numPr>
      </w:pPr>
      <w:r>
        <w:t xml:space="preserve">Продолжать работать над выразительностью исполнения литературных произведений</w:t>
      </w:r>
      <w:r/>
    </w:p>
    <w:p>
      <w:pPr>
        <w:numPr>
          <w:ilvl w:val="0"/>
          <w:numId w:val="5"/>
        </w:numPr>
      </w:pPr>
      <w:r>
        <w:t xml:space="preserve">Работать над особенностью передачи образа литературных героев в театрализованной деятельности</w:t>
      </w:r>
      <w:r/>
    </w:p>
    <w:p>
      <w:r/>
      <w:r/>
    </w:p>
    <w:p>
      <w:pPr>
        <w:numPr>
          <w:ilvl w:val="0"/>
          <w:numId w:val="6"/>
        </w:numPr>
        <w:rPr>
          <w:bCs/>
        </w:rPr>
      </w:pPr>
      <w:r>
        <w:rPr>
          <w:bCs/>
        </w:rPr>
        <w:t xml:space="preserve">Уровень усвоения раздела:</w:t>
      </w:r>
      <w:r>
        <w:rPr>
          <w:bCs/>
        </w:rPr>
      </w:r>
      <w:r>
        <w:rPr>
          <w:bCs/>
        </w:rPr>
      </w:r>
    </w:p>
    <w:p>
      <w:r>
        <w:t xml:space="preserve">Превышающий уровень: 0 детей (0%)</w:t>
      </w:r>
      <w:r/>
    </w:p>
    <w:p>
      <w:r>
        <w:t xml:space="preserve">Базовый уровень: 7 детей (47%)</w:t>
      </w:r>
      <w:r/>
    </w:p>
    <w:p>
      <w:r>
        <w:t xml:space="preserve">Недостаточный уровень: 8 детей (53%).</w:t>
      </w:r>
      <w:r/>
    </w:p>
    <w:p>
      <w:pPr>
        <w:rPr>
          <w:b/>
        </w:rPr>
      </w:pPr>
      <w:r>
        <w:rPr>
          <w:b/>
        </w:rPr>
        <w:t xml:space="preserve">Рекомендации</w:t>
      </w:r>
      <w:r>
        <w:t xml:space="preserve">: расширять образовательную среду в группе направленную на овладение математическими умениями и навыками и основ экономического мышления, продолжать соблюдать интеграцию в образовательной деятельности и играх. </w:t>
      </w:r>
      <w:r>
        <w:rPr>
          <w:b/>
        </w:rPr>
      </w:r>
      <w:r>
        <w:rPr>
          <w:b/>
        </w:rPr>
      </w:r>
    </w:p>
    <w:p>
      <w:pPr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  <w:r>
        <w:rPr>
          <w:b/>
          <w:u w:val="single"/>
        </w:rPr>
      </w:r>
    </w:p>
    <w:p>
      <w:pPr>
        <w:numPr>
          <w:ilvl w:val="0"/>
          <w:numId w:val="6"/>
        </w:numPr>
        <w:rPr>
          <w:bCs/>
        </w:rPr>
      </w:pPr>
      <w:r>
        <w:rPr>
          <w:bCs/>
        </w:rPr>
        <w:t xml:space="preserve">.Уровень усвоения раздела:</w:t>
      </w:r>
      <w:r>
        <w:rPr>
          <w:bCs/>
        </w:rPr>
      </w:r>
      <w:r>
        <w:rPr>
          <w:bCs/>
        </w:rPr>
      </w:r>
    </w:p>
    <w:p>
      <w:r>
        <w:t xml:space="preserve">Превышающий уровень: 1 детей (7%)</w:t>
      </w:r>
      <w:r/>
    </w:p>
    <w:p>
      <w:r>
        <w:t xml:space="preserve">Базовый уровень: 13 детей (86%)</w:t>
      </w:r>
      <w:r/>
    </w:p>
    <w:p>
      <w:r>
        <w:t xml:space="preserve">Недостаточный уровень: 1 детей (7%).</w:t>
      </w:r>
      <w:r/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/>
        </w:rPr>
      </w:pPr>
      <w:r>
        <w:rPr>
          <w:b/>
        </w:rPr>
        <w:t xml:space="preserve">Рекомендации:</w:t>
      </w:r>
      <w:r>
        <w:rPr>
          <w:b/>
        </w:rPr>
      </w:r>
      <w:r>
        <w:rPr>
          <w:b/>
        </w:rPr>
      </w:r>
    </w:p>
    <w:p>
      <w:pPr>
        <w:numPr>
          <w:ilvl w:val="0"/>
          <w:numId w:val="7"/>
        </w:numPr>
      </w:pPr>
      <w:r>
        <w:t xml:space="preserve">Продолжать воспитывать положительное Отношение к здоровому образу жизни расширять представления об организме</w:t>
      </w:r>
      <w:r/>
    </w:p>
    <w:p>
      <w:pPr>
        <w:numPr>
          <w:ilvl w:val="0"/>
          <w:numId w:val="7"/>
        </w:numPr>
      </w:pPr>
      <w:r>
        <w:t xml:space="preserve">Продолжать расширять представления о здоровом образе жизни</w:t>
      </w:r>
      <w:r/>
    </w:p>
    <w:p>
      <w:pPr>
        <w:numPr>
          <w:ilvl w:val="0"/>
          <w:numId w:val="7"/>
        </w:numPr>
      </w:pPr>
      <w:r>
        <w:t xml:space="preserve">Продолжать учить оценивать свое самочувствие</w:t>
      </w:r>
      <w:r/>
    </w:p>
    <w:p>
      <w:pPr>
        <w:numPr>
          <w:ilvl w:val="0"/>
          <w:numId w:val="7"/>
        </w:numPr>
      </w:pPr>
      <w:r>
        <w:t xml:space="preserve">Продолжать воспитывать заботливое отношение к заболевшему</w:t>
      </w:r>
      <w:r/>
    </w:p>
    <w:p>
      <w:pPr>
        <w:numPr>
          <w:ilvl w:val="0"/>
          <w:numId w:val="7"/>
        </w:numPr>
      </w:pPr>
      <w:r>
        <w:t xml:space="preserve">Расширять знания об оказании элементарной помощи себе и другим</w:t>
      </w:r>
      <w:r/>
    </w:p>
    <w:p>
      <w:r/>
      <w:r/>
    </w:p>
    <w:p>
      <w:pPr>
        <w:numPr>
          <w:ilvl w:val="0"/>
          <w:numId w:val="6"/>
        </w:numPr>
        <w:rPr>
          <w:bCs/>
        </w:rPr>
      </w:pPr>
      <w:r>
        <w:t xml:space="preserve"> </w:t>
      </w:r>
      <w:r>
        <w:rPr>
          <w:bCs/>
        </w:rPr>
        <w:t xml:space="preserve">Уровень усвоения раздела:</w:t>
      </w:r>
      <w:r>
        <w:rPr>
          <w:bCs/>
        </w:rPr>
      </w:r>
      <w:r>
        <w:rPr>
          <w:bCs/>
        </w:rPr>
      </w:r>
    </w:p>
    <w:p>
      <w:r>
        <w:t xml:space="preserve">Превышающий уровень: 0 детей (0%)</w:t>
      </w:r>
      <w:r/>
    </w:p>
    <w:p>
      <w:r>
        <w:t xml:space="preserve">Базовый уровень: 6 детей (40%)</w:t>
      </w:r>
      <w:r/>
    </w:p>
    <w:p>
      <w:r>
        <w:t xml:space="preserve">Недостаточный уровень: 9 детей (60%).</w:t>
      </w:r>
      <w:r/>
    </w:p>
    <w:p>
      <w:pPr>
        <w:rPr>
          <w:b/>
        </w:rPr>
      </w:pPr>
      <w:r>
        <w:rPr>
          <w:b/>
        </w:rPr>
        <w:t xml:space="preserve">Рекомендации:</w:t>
      </w:r>
      <w:r>
        <w:rPr>
          <w:b/>
        </w:rPr>
      </w:r>
      <w:r>
        <w:rPr>
          <w:b/>
        </w:rPr>
      </w:r>
    </w:p>
    <w:p>
      <w:pPr>
        <w:numPr>
          <w:ilvl w:val="0"/>
          <w:numId w:val="8"/>
        </w:numPr>
      </w:pPr>
      <w:r>
        <w:t xml:space="preserve">Продолжить работу над речевым общением со взрослыми и сверстниками</w:t>
      </w:r>
      <w:r/>
    </w:p>
    <w:p>
      <w:pPr>
        <w:numPr>
          <w:ilvl w:val="0"/>
          <w:numId w:val="8"/>
        </w:numPr>
        <w:rPr>
          <w:bCs/>
        </w:rPr>
      </w:pPr>
      <w:r>
        <w:t xml:space="preserve">Учить </w:t>
      </w:r>
      <w:r>
        <w:rPr>
          <w:bCs/>
        </w:rPr>
        <w:t xml:space="preserve">соблюдать речевой этикет</w:t>
      </w:r>
      <w:r>
        <w:rPr>
          <w:bCs/>
        </w:rPr>
      </w:r>
      <w:r>
        <w:rPr>
          <w:bCs/>
        </w:rPr>
      </w:r>
    </w:p>
    <w:p>
      <w:pPr>
        <w:numPr>
          <w:ilvl w:val="0"/>
          <w:numId w:val="8"/>
        </w:numPr>
      </w:pPr>
      <w:r>
        <w:t xml:space="preserve">Продолжать осваивать владение диалогической речью</w:t>
      </w:r>
      <w:r/>
    </w:p>
    <w:p>
      <w:pPr>
        <w:numPr>
          <w:ilvl w:val="0"/>
          <w:numId w:val="8"/>
        </w:numPr>
      </w:pPr>
      <w:r>
        <w:t xml:space="preserve">Развивать монологическую речь (рассказывание и пересказ)</w:t>
      </w:r>
      <w:r/>
    </w:p>
    <w:p>
      <w:pPr>
        <w:numPr>
          <w:ilvl w:val="0"/>
          <w:numId w:val="8"/>
        </w:numPr>
      </w:pPr>
      <w:r>
        <w:t xml:space="preserve">Продолжать развивать речевое творчество</w:t>
      </w:r>
      <w:r/>
    </w:p>
    <w:p>
      <w:pPr>
        <w:numPr>
          <w:ilvl w:val="0"/>
          <w:numId w:val="8"/>
        </w:numPr>
      </w:pPr>
      <w:r>
        <w:t xml:space="preserve">Продолжать учить звуковому анализу слов</w:t>
      </w:r>
      <w:r/>
    </w:p>
    <w:p>
      <w:pPr>
        <w:numPr>
          <w:ilvl w:val="0"/>
          <w:numId w:val="8"/>
        </w:numPr>
      </w:pPr>
      <w:r>
        <w:t xml:space="preserve">Продолжать формировать звуковую культуру речи (звукопроизношение и выразительность речи)</w:t>
      </w:r>
      <w:r/>
    </w:p>
    <w:p>
      <w:pPr>
        <w:numPr>
          <w:ilvl w:val="0"/>
          <w:numId w:val="8"/>
        </w:numPr>
      </w:pPr>
      <w:r>
        <w:t xml:space="preserve">Развивать грамматический строй речи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0"/>
          <w:numId w:val="6"/>
        </w:numPr>
        <w:rPr>
          <w:bCs/>
        </w:rPr>
      </w:pPr>
      <w:r>
        <w:rPr>
          <w:bCs/>
        </w:rPr>
        <w:t xml:space="preserve">Уровень усвоения раздела:</w:t>
      </w:r>
      <w:r>
        <w:rPr>
          <w:bCs/>
        </w:rPr>
      </w:r>
      <w:r>
        <w:rPr>
          <w:bCs/>
        </w:rPr>
      </w:r>
    </w:p>
    <w:p>
      <w:r>
        <w:t xml:space="preserve">Превышающий уровень: 0 детей (0%)</w:t>
      </w:r>
      <w:r/>
    </w:p>
    <w:p>
      <w:r>
        <w:t xml:space="preserve">Базовый уровень: 10 детей (67%)</w:t>
      </w:r>
      <w:r/>
    </w:p>
    <w:p>
      <w:r>
        <w:t xml:space="preserve">Недостаточный уровень: 5 детей (33%).</w:t>
      </w:r>
      <w:r/>
    </w:p>
    <w:p>
      <w:pPr>
        <w:rPr>
          <w:b/>
        </w:rPr>
      </w:pPr>
      <w:r>
        <w:rPr>
          <w:b/>
        </w:rPr>
        <w:t xml:space="preserve">Рекомендации:</w:t>
      </w:r>
      <w:r>
        <w:rPr>
          <w:b/>
        </w:rPr>
      </w:r>
      <w:r>
        <w:rPr>
          <w:b/>
        </w:rPr>
      </w:r>
    </w:p>
    <w:p>
      <w:pPr>
        <w:numPr>
          <w:ilvl w:val="0"/>
          <w:numId w:val="9"/>
        </w:numPr>
      </w:pPr>
      <w:r>
        <w:t xml:space="preserve">Продолжать развивать интерес к труду взрослых</w:t>
      </w:r>
      <w:r/>
    </w:p>
    <w:p>
      <w:pPr>
        <w:numPr>
          <w:ilvl w:val="0"/>
          <w:numId w:val="9"/>
        </w:numPr>
      </w:pPr>
      <w:r>
        <w:t xml:space="preserve">Продолжать развивать представление о труде взрослых</w:t>
      </w:r>
      <w:r/>
    </w:p>
    <w:p>
      <w:pPr>
        <w:numPr>
          <w:ilvl w:val="0"/>
          <w:numId w:val="9"/>
        </w:numPr>
        <w:rPr>
          <w:bCs/>
        </w:rPr>
      </w:pPr>
      <w:r>
        <w:rPr>
          <w:bCs/>
        </w:rPr>
        <w:t xml:space="preserve">Продолжать расширять представлений о труде взрослых в деятельности</w:t>
      </w:r>
      <w:r>
        <w:rPr>
          <w:bCs/>
        </w:rPr>
      </w:r>
      <w:r>
        <w:rPr>
          <w:bCs/>
        </w:rPr>
      </w:r>
    </w:p>
    <w:p>
      <w:pPr>
        <w:numPr>
          <w:ilvl w:val="0"/>
          <w:numId w:val="9"/>
        </w:numPr>
      </w:pPr>
      <w:r>
        <w:t xml:space="preserve">Отношение к результатам труда взрослых, культура потребления</w:t>
      </w:r>
      <w:r/>
    </w:p>
    <w:p>
      <w:pPr>
        <w:numPr>
          <w:ilvl w:val="0"/>
          <w:numId w:val="9"/>
        </w:numPr>
      </w:pPr>
      <w:r>
        <w:t xml:space="preserve">Продолжать развивать самообслуживание</w:t>
      </w:r>
      <w:r/>
    </w:p>
    <w:p>
      <w:pPr>
        <w:numPr>
          <w:ilvl w:val="0"/>
          <w:numId w:val="9"/>
        </w:numPr>
      </w:pPr>
      <w:r>
        <w:t xml:space="preserve">Продолжать знакомить с хозяйственно-бытовым трудом</w:t>
      </w:r>
      <w:r/>
    </w:p>
    <w:p>
      <w:pPr>
        <w:numPr>
          <w:ilvl w:val="0"/>
          <w:numId w:val="9"/>
        </w:numPr>
      </w:pPr>
      <w:r>
        <w:t xml:space="preserve">Продолжать учить овладевать процессом труда</w:t>
      </w:r>
      <w:r/>
    </w:p>
    <w:p>
      <w:pPr>
        <w:numPr>
          <w:ilvl w:val="0"/>
          <w:numId w:val="9"/>
        </w:numPr>
      </w:pPr>
      <w:r>
        <w:t xml:space="preserve">Продолжать развивать отношение к результату своего труда</w:t>
      </w:r>
      <w:r/>
    </w:p>
    <w:p>
      <w:pPr>
        <w:numPr>
          <w:ilvl w:val="0"/>
          <w:numId w:val="9"/>
        </w:numPr>
      </w:pPr>
      <w:r>
        <w:t xml:space="preserve">Продолжать учить активно участвовать в труде взрослых</w:t>
      </w:r>
      <w:r/>
    </w:p>
    <w:p>
      <w:pPr>
        <w:numPr>
          <w:ilvl w:val="0"/>
          <w:numId w:val="9"/>
        </w:numPr>
      </w:pPr>
      <w:r>
        <w:t xml:space="preserve">Продолжать учить активно участвовать в совместном труде со сверстниками</w:t>
      </w:r>
      <w:r/>
    </w:p>
    <w:p>
      <w:r/>
      <w:r/>
    </w:p>
    <w:p>
      <w:pPr>
        <w:numPr>
          <w:ilvl w:val="0"/>
          <w:numId w:val="6"/>
        </w:numPr>
        <w:rPr>
          <w:bCs/>
        </w:rPr>
      </w:pPr>
      <w:r>
        <w:rPr>
          <w:bCs/>
        </w:rPr>
        <w:t xml:space="preserve">Уровень освоения программы:</w:t>
      </w:r>
      <w:r>
        <w:rPr>
          <w:bCs/>
        </w:rPr>
      </w:r>
      <w:r>
        <w:rPr>
          <w:bCs/>
        </w:rPr>
      </w:r>
    </w:p>
    <w:p>
      <w:r>
        <w:t xml:space="preserve">Превышающий уровень: 0 детей (0%)</w:t>
      </w:r>
      <w:r/>
    </w:p>
    <w:p>
      <w:r>
        <w:t xml:space="preserve">Базовый уровень: 13 детей (87%)</w:t>
      </w:r>
      <w:r/>
    </w:p>
    <w:p>
      <w:r>
        <w:t xml:space="preserve">Недостаточный уровень: 2 ребенка (13%).</w:t>
      </w:r>
      <w:r/>
    </w:p>
    <w:p>
      <w:pPr>
        <w:rPr>
          <w:b/>
        </w:rPr>
      </w:pPr>
      <w:r>
        <w:rPr>
          <w:b/>
        </w:rPr>
        <w:t xml:space="preserve">Рекомендации:</w:t>
      </w:r>
      <w:r>
        <w:rPr>
          <w:b/>
        </w:rPr>
      </w:r>
      <w:r>
        <w:rPr>
          <w:b/>
        </w:rPr>
      </w:r>
    </w:p>
    <w:p>
      <w:pPr>
        <w:numPr>
          <w:ilvl w:val="0"/>
          <w:numId w:val="9"/>
        </w:numPr>
      </w:pPr>
      <w:r>
        <w:t xml:space="preserve">Продолжать обогащать представления о безопасном поведении</w:t>
      </w:r>
      <w:r/>
    </w:p>
    <w:p>
      <w:pPr>
        <w:numPr>
          <w:ilvl w:val="0"/>
          <w:numId w:val="9"/>
        </w:numPr>
      </w:pPr>
      <w:r>
        <w:t xml:space="preserve">Продолжать работу над безопасным поведением при взаимодействие со сверстниками</w:t>
      </w:r>
      <w:r/>
    </w:p>
    <w:p>
      <w:pPr>
        <w:numPr>
          <w:ilvl w:val="0"/>
          <w:numId w:val="9"/>
        </w:numPr>
      </w:pPr>
      <w:r>
        <w:t xml:space="preserve">Работа над безопасным обращением с предметами ближайшего окружения</w:t>
      </w:r>
      <w:r/>
    </w:p>
    <w:p>
      <w:pPr>
        <w:numPr>
          <w:ilvl w:val="0"/>
          <w:numId w:val="9"/>
        </w:numPr>
      </w:pPr>
      <w:r>
        <w:t xml:space="preserve">Продолжать работу над безопасным обращением с предметами бытовой технике</w:t>
      </w:r>
      <w:r/>
    </w:p>
    <w:p>
      <w:pPr>
        <w:numPr>
          <w:ilvl w:val="0"/>
          <w:numId w:val="9"/>
        </w:numPr>
      </w:pPr>
      <w:r>
        <w:t xml:space="preserve">Продолжать осваивать действия в опасных ситуациях</w:t>
      </w:r>
      <w:r/>
    </w:p>
    <w:p>
      <w:pPr>
        <w:numPr>
          <w:ilvl w:val="0"/>
          <w:numId w:val="9"/>
        </w:numPr>
      </w:pPr>
      <w:r>
        <w:t xml:space="preserve">Продолжать работу над безопасным общением с незнакомыми людьми</w:t>
      </w:r>
      <w:r/>
    </w:p>
    <w:p>
      <w:r/>
      <w:r/>
    </w:p>
    <w:p>
      <w:pPr>
        <w:numPr>
          <w:ilvl w:val="0"/>
          <w:numId w:val="6"/>
        </w:numPr>
      </w:pPr>
      <w:r>
        <w:rPr>
          <w:bCs/>
        </w:rPr>
        <w:t xml:space="preserve">Уровень усвоения раздела:</w:t>
      </w:r>
      <w:r/>
    </w:p>
    <w:p>
      <w:r>
        <w:t xml:space="preserve">Превышающий уровень: 0 детей (0%)</w:t>
      </w:r>
      <w:r/>
    </w:p>
    <w:p>
      <w:r>
        <w:t xml:space="preserve">Базовый уровень: 9 детей (60%)</w:t>
      </w:r>
      <w:r/>
    </w:p>
    <w:p>
      <w:r>
        <w:t xml:space="preserve">Недостаточный уровень: 6 детей (40%).</w:t>
      </w:r>
      <w:r/>
    </w:p>
    <w:p>
      <w:r>
        <w:rPr>
          <w:b/>
        </w:rPr>
        <w:t xml:space="preserve">Рекомендации</w:t>
      </w:r>
      <w:r>
        <w:t xml:space="preserve">: Продолжать организов</w:t>
      </w:r>
      <w:r>
        <w:t xml:space="preserve">ывать практическую деятельность детей: игры-эксперименты, рисование и другие. Организовывать образовательную среду таким образом, чтобы побуждать детей к целостному восприятию предметов ближайшего окружения, а также анализирующему восприятию путем организа</w:t>
      </w:r>
      <w:r>
        <w:t xml:space="preserve">ции общения, анализирующих вопросов. Продолжать обращать внимание детей на свойства материалов как в группе так и на прогулке. Упражнять в способах обследования и выделения качеств предметов. Учить наблюдать на явлениями окружающего мира, задавать вопросы.</w:t>
      </w:r>
      <w:r/>
    </w:p>
    <w:p>
      <w:pPr>
        <w:sectPr>
          <w:footnotePr/>
          <w:endnotePr/>
          <w:type w:val="nextPage"/>
          <w:pgSz w:w="11906" w:h="16838" w:orient="portrait"/>
          <w:pgMar w:top="851" w:right="851" w:bottom="851" w:left="851" w:header="709" w:footer="709" w:gutter="0"/>
          <w:cols w:num="1" w:sep="0" w:space="720" w:equalWidth="1"/>
          <w:docGrid w:linePitch="360"/>
        </w:sectPr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51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51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1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1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1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1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1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1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1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51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1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1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1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character" w:styleId="851" w:default="1">
    <w:name w:val="Default Paragraph Font"/>
    <w:uiPriority w:val="1"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Катковская</dc:creator>
  <cp:keywords/>
  <dc:description/>
  <cp:lastModifiedBy>sarnavezn</cp:lastModifiedBy>
  <cp:revision>3</cp:revision>
  <dcterms:created xsi:type="dcterms:W3CDTF">2024-08-24T16:41:00Z</dcterms:created>
  <dcterms:modified xsi:type="dcterms:W3CDTF">2025-01-21T17:27:55Z</dcterms:modified>
</cp:coreProperties>
</file>